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7B" w:rsidRPr="0027187B" w:rsidRDefault="00093ECC" w:rsidP="00093ECC">
      <w:pPr>
        <w:jc w:val="center"/>
        <w:rPr>
          <w:rFonts w:ascii="Times New Roman" w:hAnsi="Times New Roman"/>
          <w:b/>
          <w:sz w:val="28"/>
          <w:szCs w:val="28"/>
        </w:rPr>
      </w:pPr>
      <w:r w:rsidRPr="00093ECC">
        <w:rPr>
          <w:rFonts w:ascii="Times New Roman" w:hAnsi="Times New Roman"/>
          <w:b/>
          <w:sz w:val="28"/>
          <w:szCs w:val="28"/>
        </w:rPr>
        <w:t>Аннотация к программе</w:t>
      </w:r>
      <w:r>
        <w:rPr>
          <w:b/>
          <w:sz w:val="28"/>
          <w:szCs w:val="28"/>
        </w:rPr>
        <w:t xml:space="preserve"> </w:t>
      </w:r>
      <w:r w:rsidR="0027187B" w:rsidRPr="0027187B">
        <w:rPr>
          <w:rFonts w:ascii="Times New Roman" w:hAnsi="Times New Roman"/>
          <w:b/>
          <w:sz w:val="28"/>
          <w:szCs w:val="28"/>
        </w:rPr>
        <w:t>учебного предмета «</w:t>
      </w:r>
      <w:r w:rsidR="00B41FC6">
        <w:rPr>
          <w:rFonts w:ascii="Times New Roman" w:hAnsi="Times New Roman"/>
          <w:b/>
          <w:sz w:val="28"/>
          <w:szCs w:val="28"/>
        </w:rPr>
        <w:t>И</w:t>
      </w:r>
      <w:r w:rsidR="0027187B" w:rsidRPr="0027187B">
        <w:rPr>
          <w:rFonts w:ascii="Times New Roman" w:hAnsi="Times New Roman"/>
          <w:b/>
          <w:sz w:val="28"/>
          <w:szCs w:val="28"/>
        </w:rPr>
        <w:t xml:space="preserve">нструмент» </w:t>
      </w:r>
      <w:r w:rsidR="0027187B" w:rsidRPr="0027187B">
        <w:rPr>
          <w:rFonts w:ascii="Times New Roman" w:hAnsi="Times New Roman"/>
          <w:b/>
          <w:sz w:val="28"/>
          <w:szCs w:val="28"/>
        </w:rPr>
        <w:br/>
        <w:t>(</w:t>
      </w:r>
      <w:r w:rsidR="00FF573F">
        <w:rPr>
          <w:rFonts w:ascii="Times New Roman" w:hAnsi="Times New Roman"/>
          <w:b/>
          <w:sz w:val="28"/>
          <w:szCs w:val="28"/>
        </w:rPr>
        <w:t>кларнет</w:t>
      </w:r>
      <w:r w:rsidR="0027187B" w:rsidRPr="0027187B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7187B" w:rsidRPr="0027187B">
        <w:rPr>
          <w:rFonts w:ascii="Times New Roman" w:hAnsi="Times New Roman"/>
          <w:b/>
          <w:sz w:val="28"/>
          <w:szCs w:val="28"/>
        </w:rPr>
        <w:t xml:space="preserve">дополнительной общеобразовательной </w:t>
      </w:r>
      <w:proofErr w:type="spellStart"/>
      <w:r w:rsidR="0027187B" w:rsidRPr="0027187B">
        <w:rPr>
          <w:rFonts w:ascii="Times New Roman" w:hAnsi="Times New Roman"/>
          <w:b/>
          <w:sz w:val="28"/>
          <w:szCs w:val="28"/>
        </w:rPr>
        <w:t>общеразвивающей</w:t>
      </w:r>
      <w:proofErr w:type="spellEnd"/>
      <w:r w:rsidR="0027187B" w:rsidRPr="0027187B">
        <w:rPr>
          <w:rFonts w:ascii="Times New Roman" w:hAnsi="Times New Roman"/>
          <w:b/>
          <w:sz w:val="28"/>
          <w:szCs w:val="28"/>
        </w:rPr>
        <w:t xml:space="preserve"> </w:t>
      </w:r>
      <w:r w:rsidR="0027187B" w:rsidRPr="0027187B">
        <w:rPr>
          <w:rFonts w:ascii="Times New Roman" w:hAnsi="Times New Roman"/>
          <w:b/>
          <w:sz w:val="28"/>
          <w:szCs w:val="28"/>
        </w:rPr>
        <w:br/>
        <w:t>программы в области музыкального искусства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</w:r>
      <w:r w:rsidR="0027187B" w:rsidRPr="0027187B">
        <w:rPr>
          <w:rFonts w:ascii="Times New Roman" w:hAnsi="Times New Roman"/>
          <w:b/>
          <w:sz w:val="28"/>
          <w:szCs w:val="28"/>
        </w:rPr>
        <w:t>«Инструментальное музицирование»</w:t>
      </w:r>
    </w:p>
    <w:p w:rsidR="00282762" w:rsidRPr="00282762" w:rsidRDefault="0027187B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учебного предмета «Музыкальный инструмент» (</w:t>
      </w:r>
      <w:r w:rsidR="00FF573F">
        <w:rPr>
          <w:rFonts w:ascii="Times New Roman" w:hAnsi="Times New Roman"/>
          <w:sz w:val="24"/>
          <w:szCs w:val="24"/>
        </w:rPr>
        <w:t>кл</w:t>
      </w:r>
      <w:r w:rsidR="00142219">
        <w:rPr>
          <w:rFonts w:ascii="Times New Roman" w:hAnsi="Times New Roman"/>
          <w:sz w:val="24"/>
          <w:szCs w:val="24"/>
        </w:rPr>
        <w:t>а</w:t>
      </w:r>
      <w:r w:rsidR="00FF573F">
        <w:rPr>
          <w:rFonts w:ascii="Times New Roman" w:hAnsi="Times New Roman"/>
          <w:sz w:val="24"/>
          <w:szCs w:val="24"/>
        </w:rPr>
        <w:t>рнет</w:t>
      </w:r>
      <w:r w:rsidRPr="00282762">
        <w:rPr>
          <w:rFonts w:ascii="Times New Roman" w:hAnsi="Times New Roman"/>
          <w:sz w:val="24"/>
          <w:szCs w:val="24"/>
        </w:rPr>
        <w:t xml:space="preserve">) дополнительной общеобразовательной </w:t>
      </w:r>
      <w:proofErr w:type="spellStart"/>
      <w:r w:rsidRPr="00282762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программы в области музыкального искусства        «</w:t>
      </w:r>
      <w:proofErr w:type="gramStart"/>
      <w:r w:rsidRPr="00282762">
        <w:rPr>
          <w:rFonts w:ascii="Times New Roman" w:hAnsi="Times New Roman"/>
          <w:sz w:val="24"/>
          <w:szCs w:val="24"/>
        </w:rPr>
        <w:t>Инструментальное</w:t>
      </w:r>
      <w:proofErr w:type="gramEnd"/>
      <w:r w:rsidRPr="00282762">
        <w:rPr>
          <w:rFonts w:ascii="Times New Roman" w:hAnsi="Times New Roman"/>
          <w:sz w:val="24"/>
          <w:szCs w:val="24"/>
        </w:rPr>
        <w:t xml:space="preserve"> музицирование» разработана с учётом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</w:t>
      </w:r>
      <w:r w:rsidR="00FF573F">
        <w:rPr>
          <w:rFonts w:ascii="Times New Roman" w:hAnsi="Times New Roman"/>
          <w:sz w:val="24"/>
          <w:szCs w:val="24"/>
        </w:rPr>
        <w:t>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рассчитана на пятилетний срок обучения и подразумевает индивидуальный подход к каждому обучающемуся, в зависимости от его музыкальных способностей и исполнительских возможностей.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Возраст детей, приступающих к освоению программы, 9 – 12 лет.</w:t>
      </w:r>
    </w:p>
    <w:p w:rsidR="0027187B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Недельная нагрузка по предмету «Музыкальный инструмент (</w:t>
      </w:r>
      <w:r w:rsidR="00FF573F">
        <w:rPr>
          <w:rFonts w:ascii="Times New Roman" w:hAnsi="Times New Roman"/>
          <w:sz w:val="24"/>
          <w:szCs w:val="24"/>
        </w:rPr>
        <w:t>кларнет</w:t>
      </w:r>
      <w:r w:rsidRPr="00282762">
        <w:rPr>
          <w:rFonts w:ascii="Times New Roman" w:hAnsi="Times New Roman"/>
          <w:sz w:val="24"/>
          <w:szCs w:val="24"/>
        </w:rPr>
        <w:t xml:space="preserve">)» составляет 2 часа в неделю. </w:t>
      </w:r>
    </w:p>
    <w:p w:rsidR="00B41FC6" w:rsidRDefault="00B41FC6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65" w:type="dxa"/>
        <w:tblInd w:w="108" w:type="dxa"/>
        <w:tblLook w:val="04A0"/>
      </w:tblPr>
      <w:tblGrid>
        <w:gridCol w:w="1879"/>
        <w:gridCol w:w="675"/>
        <w:gridCol w:w="566"/>
        <w:gridCol w:w="566"/>
        <w:gridCol w:w="709"/>
        <w:gridCol w:w="708"/>
        <w:gridCol w:w="709"/>
        <w:gridCol w:w="709"/>
        <w:gridCol w:w="850"/>
        <w:gridCol w:w="709"/>
        <w:gridCol w:w="851"/>
        <w:gridCol w:w="1134"/>
      </w:tblGrid>
      <w:tr w:rsidR="00B41FC6" w:rsidRPr="008C1144" w:rsidTr="00B23DB3">
        <w:tc>
          <w:tcPr>
            <w:tcW w:w="1879" w:type="dxa"/>
            <w:vAlign w:val="center"/>
          </w:tcPr>
          <w:p w:rsidR="00B41FC6" w:rsidRPr="008C1144" w:rsidRDefault="00B41FC6" w:rsidP="00B23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Вид учебной работы,</w:t>
            </w:r>
          </w:p>
          <w:p w:rsidR="00B41FC6" w:rsidRPr="008C1144" w:rsidRDefault="00B41FC6" w:rsidP="00B23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нагрузки,</w:t>
            </w:r>
          </w:p>
          <w:p w:rsidR="00B41FC6" w:rsidRPr="008C1144" w:rsidRDefault="00B41FC6" w:rsidP="00B23DB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аттестации</w:t>
            </w:r>
          </w:p>
        </w:tc>
        <w:tc>
          <w:tcPr>
            <w:tcW w:w="7052" w:type="dxa"/>
            <w:gridSpan w:val="10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Затраты учебного времени</w:t>
            </w:r>
          </w:p>
        </w:tc>
        <w:tc>
          <w:tcPr>
            <w:tcW w:w="1134" w:type="dxa"/>
            <w:vMerge w:val="restart"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Всего часов</w:t>
            </w:r>
          </w:p>
        </w:tc>
      </w:tr>
      <w:tr w:rsidR="00B41FC6" w:rsidRPr="008C1144" w:rsidTr="00B23DB3">
        <w:tc>
          <w:tcPr>
            <w:tcW w:w="1879" w:type="dxa"/>
            <w:vAlign w:val="center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Годы обучения</w:t>
            </w:r>
          </w:p>
        </w:tc>
        <w:tc>
          <w:tcPr>
            <w:tcW w:w="1241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1275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1417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1559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1560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1134" w:type="dxa"/>
            <w:vMerge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B23DB3"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Полугодия</w:t>
            </w:r>
          </w:p>
        </w:tc>
        <w:tc>
          <w:tcPr>
            <w:tcW w:w="675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vMerge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B23DB3"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>Количество недель</w:t>
            </w:r>
          </w:p>
        </w:tc>
        <w:tc>
          <w:tcPr>
            <w:tcW w:w="675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vMerge/>
          </w:tcPr>
          <w:p w:rsidR="00B41FC6" w:rsidRPr="008C1144" w:rsidRDefault="00B41FC6" w:rsidP="00B23D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1FC6" w:rsidRPr="008C1144" w:rsidTr="00B23DB3"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 </w:t>
            </w:r>
          </w:p>
        </w:tc>
        <w:tc>
          <w:tcPr>
            <w:tcW w:w="675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66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  <w:tr w:rsidR="00B41FC6" w:rsidRPr="008C1144" w:rsidTr="00B23DB3">
        <w:tc>
          <w:tcPr>
            <w:tcW w:w="1879" w:type="dxa"/>
          </w:tcPr>
          <w:p w:rsidR="00B41FC6" w:rsidRPr="008C1144" w:rsidRDefault="00B41FC6" w:rsidP="00B23DB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1144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</w:p>
        </w:tc>
        <w:tc>
          <w:tcPr>
            <w:tcW w:w="1241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60" w:type="dxa"/>
            <w:gridSpan w:val="2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4" w:type="dxa"/>
          </w:tcPr>
          <w:p w:rsidR="00B41FC6" w:rsidRPr="008C1144" w:rsidRDefault="00B41FC6" w:rsidP="00B23DB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1144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</w:tr>
    </w:tbl>
    <w:p w:rsidR="00B41FC6" w:rsidRPr="00282762" w:rsidRDefault="00B41FC6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Программа «Музыкальный инструмент» (</w:t>
      </w:r>
      <w:r w:rsidR="00FF573F">
        <w:rPr>
          <w:rFonts w:ascii="Times New Roman" w:hAnsi="Times New Roman"/>
          <w:sz w:val="24"/>
          <w:szCs w:val="24"/>
        </w:rPr>
        <w:t>кларнет</w:t>
      </w:r>
      <w:r w:rsidRPr="00282762">
        <w:rPr>
          <w:rFonts w:ascii="Times New Roman" w:hAnsi="Times New Roman"/>
          <w:sz w:val="24"/>
          <w:szCs w:val="24"/>
        </w:rPr>
        <w:t xml:space="preserve">) предполагает достаточную свободу в выборе репертуара и направлена, прежде всего, на развитие интересов детей, не ориентированных на дальнейшее профессиональное обучение, но желающих получить навыки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282762">
        <w:rPr>
          <w:rFonts w:ascii="Times New Roman" w:hAnsi="Times New Roman"/>
          <w:sz w:val="24"/>
          <w:szCs w:val="24"/>
        </w:rPr>
        <w:t>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Программа имеет </w:t>
      </w:r>
      <w:proofErr w:type="spellStart"/>
      <w:r w:rsidRPr="00282762">
        <w:rPr>
          <w:rFonts w:ascii="Times New Roman" w:hAnsi="Times New Roman"/>
          <w:sz w:val="24"/>
          <w:szCs w:val="24"/>
        </w:rPr>
        <w:t>общеразвивающую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направленность, </w:t>
      </w:r>
      <w:r w:rsidRPr="00282762">
        <w:rPr>
          <w:rFonts w:ascii="Times New Roman" w:hAnsi="Times New Roman"/>
          <w:spacing w:val="-4"/>
          <w:sz w:val="24"/>
          <w:szCs w:val="24"/>
        </w:rPr>
        <w:t xml:space="preserve">основывается </w:t>
      </w:r>
      <w:r w:rsidRPr="00282762">
        <w:rPr>
          <w:rStyle w:val="FontStyle16"/>
        </w:rPr>
        <w:t xml:space="preserve">на принципе вариативности для различных возрастных категорий детей, </w:t>
      </w:r>
      <w:r w:rsidRPr="00282762">
        <w:rPr>
          <w:rFonts w:ascii="Times New Roman" w:hAnsi="Times New Roman"/>
          <w:sz w:val="24"/>
          <w:szCs w:val="24"/>
        </w:rPr>
        <w:t>обеспечивает развитие творческих способностей, формирует устойчивый интерес к творческой деятельности.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В целях получения учащимися дополнительных знаний, умений и навыков, расширения музыкального кругозора, закрепления интереса к музыкальным занятиям, развития исполнительских навыков рекомендуется включать в занятия инструментом формы ансамблевого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. Занятия </w:t>
      </w:r>
      <w:proofErr w:type="gramStart"/>
      <w:r w:rsidRPr="00282762">
        <w:rPr>
          <w:rFonts w:ascii="Times New Roman" w:hAnsi="Times New Roman"/>
          <w:sz w:val="24"/>
          <w:szCs w:val="24"/>
        </w:rPr>
        <w:t>ансамблевым</w:t>
      </w:r>
      <w:proofErr w:type="gramEnd"/>
      <w:r w:rsidRPr="0028276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музицированием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развивают музыкальное мышление, расширяют музыкальный кругозор учащихся, готовят их к восприятию музыкальных произведений в концертном зале, театре, формируют коммуникативные навыки. </w:t>
      </w:r>
    </w:p>
    <w:p w:rsidR="00FF573F" w:rsidRDefault="00FF573F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Форма проведения учебных занятий: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color w:val="000000"/>
          <w:sz w:val="24"/>
          <w:szCs w:val="24"/>
        </w:rPr>
        <w:t>Занятия проводятся в индивидуальной форме, возможно чередование индивидуальных и мелкогрупповых (от 2-х человек) занятий. Индивидуальная и м</w:t>
      </w:r>
      <w:r w:rsidRPr="00282762">
        <w:rPr>
          <w:rFonts w:ascii="Times New Roman" w:eastAsia="Geeza Pro" w:hAnsi="Times New Roman"/>
          <w:color w:val="000000"/>
          <w:sz w:val="24"/>
          <w:szCs w:val="24"/>
        </w:rPr>
        <w:t>елкогрупповая формы занятий позволяют преподавателю построить процесс обучения в соответствии с принципами дифференцированного и индивидуального подходов.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Цель учебного предмета: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color w:val="FF0000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Обеспечение развития творческих способностей и индивидуальности учащегося, овладение знаниями и представлениями об исполнительстве на духовых инструментах, формирование практических умений и навыков игры на флейте, устойчивого интереса к самостоятельной деятельности в области музыкального искусства.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Задачами предмета «</w:t>
      </w:r>
      <w:r w:rsidR="00B41FC6">
        <w:rPr>
          <w:rFonts w:ascii="Times New Roman" w:hAnsi="Times New Roman"/>
          <w:b/>
          <w:sz w:val="24"/>
          <w:szCs w:val="24"/>
        </w:rPr>
        <w:t>И</w:t>
      </w:r>
      <w:r w:rsidRPr="00282762">
        <w:rPr>
          <w:rFonts w:ascii="Times New Roman" w:hAnsi="Times New Roman"/>
          <w:b/>
          <w:sz w:val="24"/>
          <w:szCs w:val="24"/>
        </w:rPr>
        <w:t>нструмент (</w:t>
      </w:r>
      <w:r w:rsidR="00FF573F">
        <w:rPr>
          <w:rFonts w:ascii="Times New Roman" w:hAnsi="Times New Roman"/>
          <w:b/>
          <w:sz w:val="24"/>
          <w:szCs w:val="24"/>
        </w:rPr>
        <w:t>кларнет</w:t>
      </w:r>
      <w:r w:rsidRPr="00282762">
        <w:rPr>
          <w:rFonts w:ascii="Times New Roman" w:hAnsi="Times New Roman"/>
          <w:b/>
          <w:sz w:val="24"/>
          <w:szCs w:val="24"/>
        </w:rPr>
        <w:t>)» являются: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ознакомление детей с флейтой, исполнительскими возможностями и разнообразием приемов игры;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навыков игры на музыкальном инструменте;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знаний в области музыкальной грамоты;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приобретение  знаний в области истории музыкальной культуры;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формирование понятий о музыкальных стилях и жанрах;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оснащение  системой  знаний, умений и способов музыкальной деятельности, обеспечивающих в своей совокупности базу для дальнейшего самостоятельного общения с музыкой, музыкального самообразования и самовоспитания;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воспитание у детей трудолюбия, усидчивости, терпения, дисциплины;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воспитание стремления к практическому использованию знаний и умений, приобретенных на занятиях, в быту, в </w:t>
      </w:r>
      <w:proofErr w:type="spellStart"/>
      <w:r w:rsidRPr="00282762">
        <w:rPr>
          <w:rFonts w:ascii="Times New Roman" w:hAnsi="Times New Roman"/>
          <w:sz w:val="24"/>
          <w:szCs w:val="24"/>
        </w:rPr>
        <w:t>досуговой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282762" w:rsidRPr="00282762" w:rsidRDefault="00282762" w:rsidP="00282762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>общее оздоровление организма.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                                     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82762">
        <w:rPr>
          <w:rFonts w:ascii="Times New Roman" w:hAnsi="Times New Roman"/>
          <w:b/>
          <w:sz w:val="24"/>
          <w:szCs w:val="24"/>
        </w:rPr>
        <w:t>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Helvetica" w:hAnsi="Times New Roman"/>
          <w:sz w:val="24"/>
          <w:szCs w:val="24"/>
        </w:rPr>
      </w:pPr>
      <w:r w:rsidRPr="00282762">
        <w:rPr>
          <w:rFonts w:ascii="Times New Roman" w:eastAsia="Helvetica" w:hAnsi="Times New Roman"/>
          <w:sz w:val="24"/>
          <w:szCs w:val="24"/>
        </w:rPr>
        <w:t>Для достижения поставленной цели и реализации задач предмета используются следующие методы обучения: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словесный (объяснение, беседа, рассказ);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наглядный (показ, наблюдение, демонстрация приемов работы);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 xml:space="preserve">- </w:t>
      </w:r>
      <w:proofErr w:type="gramStart"/>
      <w:r w:rsidRPr="00282762">
        <w:rPr>
          <w:rFonts w:ascii="Times New Roman" w:eastAsia="Geeza Pro" w:hAnsi="Times New Roman"/>
          <w:color w:val="000000"/>
          <w:sz w:val="24"/>
          <w:szCs w:val="24"/>
        </w:rPr>
        <w:t>практический</w:t>
      </w:r>
      <w:proofErr w:type="gramEnd"/>
      <w:r w:rsidRPr="00282762">
        <w:rPr>
          <w:rFonts w:ascii="Times New Roman" w:eastAsia="Geeza Pro" w:hAnsi="Times New Roman"/>
          <w:color w:val="000000"/>
          <w:sz w:val="24"/>
          <w:szCs w:val="24"/>
        </w:rPr>
        <w:t xml:space="preserve"> (освоение приемов игры на инструменте);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eastAsia="Geeza Pro" w:hAnsi="Times New Roman"/>
          <w:color w:val="000000"/>
          <w:sz w:val="24"/>
          <w:szCs w:val="24"/>
        </w:rPr>
      </w:pPr>
      <w:r w:rsidRPr="00282762">
        <w:rPr>
          <w:rFonts w:ascii="Times New Roman" w:eastAsia="Geeza Pro" w:hAnsi="Times New Roman"/>
          <w:color w:val="000000"/>
          <w:sz w:val="24"/>
          <w:szCs w:val="24"/>
        </w:rPr>
        <w:t>- эмоциональный (подбор ассоциаций, образов, художественные впечатления).</w:t>
      </w:r>
    </w:p>
    <w:p w:rsidR="0027187B" w:rsidRPr="00282762" w:rsidRDefault="0027187B" w:rsidP="0027187B">
      <w:pPr>
        <w:pStyle w:val="a4"/>
        <w:ind w:firstLine="851"/>
        <w:jc w:val="both"/>
        <w:rPr>
          <w:rStyle w:val="ad"/>
          <w:rFonts w:ascii="Times New Roman" w:eastAsia="Geeza Pro" w:hAnsi="Times New Roman"/>
          <w:i w:val="0"/>
          <w:iCs w:val="0"/>
          <w:color w:val="000000"/>
          <w:sz w:val="24"/>
          <w:szCs w:val="24"/>
        </w:rPr>
      </w:pP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  <w:r w:rsidRPr="00282762">
        <w:rPr>
          <w:rFonts w:ascii="Times New Roman" w:hAnsi="Times New Roman"/>
          <w:sz w:val="24"/>
          <w:szCs w:val="24"/>
        </w:rPr>
        <w:t xml:space="preserve">Успешное завершение пятилетнего срока реализации программы </w:t>
      </w:r>
      <w:r w:rsidR="00B41FC6">
        <w:rPr>
          <w:rFonts w:ascii="Times New Roman" w:hAnsi="Times New Roman"/>
          <w:sz w:val="24"/>
          <w:szCs w:val="24"/>
        </w:rPr>
        <w:t>УП</w:t>
      </w:r>
      <w:r w:rsidRPr="00282762">
        <w:rPr>
          <w:rFonts w:ascii="Times New Roman" w:hAnsi="Times New Roman"/>
          <w:sz w:val="24"/>
          <w:szCs w:val="24"/>
        </w:rPr>
        <w:t xml:space="preserve"> «</w:t>
      </w:r>
      <w:r w:rsidR="00B41FC6">
        <w:rPr>
          <w:rFonts w:ascii="Times New Roman" w:hAnsi="Times New Roman"/>
          <w:sz w:val="24"/>
          <w:szCs w:val="24"/>
        </w:rPr>
        <w:t>Инструмент (</w:t>
      </w:r>
      <w:r w:rsidR="00FF573F">
        <w:rPr>
          <w:rFonts w:ascii="Times New Roman" w:hAnsi="Times New Roman"/>
          <w:sz w:val="24"/>
          <w:szCs w:val="24"/>
        </w:rPr>
        <w:t>кларнет</w:t>
      </w:r>
      <w:r w:rsidR="00B41FC6">
        <w:rPr>
          <w:rFonts w:ascii="Times New Roman" w:hAnsi="Times New Roman"/>
          <w:sz w:val="24"/>
          <w:szCs w:val="24"/>
        </w:rPr>
        <w:t>)</w:t>
      </w:r>
      <w:r w:rsidRPr="00282762">
        <w:rPr>
          <w:rFonts w:ascii="Times New Roman" w:hAnsi="Times New Roman"/>
          <w:sz w:val="24"/>
          <w:szCs w:val="24"/>
        </w:rPr>
        <w:t xml:space="preserve">» позволяет: перейти на дальнейшее обучение по </w:t>
      </w:r>
      <w:proofErr w:type="spellStart"/>
      <w:r w:rsidRPr="00282762">
        <w:rPr>
          <w:rFonts w:ascii="Times New Roman" w:hAnsi="Times New Roman"/>
          <w:sz w:val="24"/>
          <w:szCs w:val="24"/>
        </w:rPr>
        <w:t>предпрофессиональной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 программе</w:t>
      </w:r>
      <w:r w:rsidR="00B41FC6">
        <w:rPr>
          <w:rFonts w:ascii="Times New Roman" w:hAnsi="Times New Roman"/>
          <w:sz w:val="24"/>
          <w:szCs w:val="24"/>
        </w:rPr>
        <w:t>,</w:t>
      </w:r>
      <w:r w:rsidRPr="00282762">
        <w:rPr>
          <w:rFonts w:ascii="Times New Roman" w:hAnsi="Times New Roman"/>
          <w:sz w:val="24"/>
          <w:szCs w:val="24"/>
        </w:rPr>
        <w:t xml:space="preserve">  продолжить самостоятельные занятия, приобщиться к </w:t>
      </w:r>
      <w:proofErr w:type="gramStart"/>
      <w:r w:rsidRPr="00282762">
        <w:rPr>
          <w:rFonts w:ascii="Times New Roman" w:hAnsi="Times New Roman"/>
          <w:sz w:val="24"/>
          <w:szCs w:val="24"/>
        </w:rPr>
        <w:t>сольному</w:t>
      </w:r>
      <w:proofErr w:type="gramEnd"/>
      <w:r w:rsidRPr="00282762">
        <w:rPr>
          <w:rFonts w:ascii="Times New Roman" w:hAnsi="Times New Roman"/>
          <w:sz w:val="24"/>
          <w:szCs w:val="24"/>
        </w:rPr>
        <w:t xml:space="preserve"> и ансамблевому </w:t>
      </w:r>
      <w:proofErr w:type="spellStart"/>
      <w:r w:rsidRPr="00282762">
        <w:rPr>
          <w:rFonts w:ascii="Times New Roman" w:hAnsi="Times New Roman"/>
          <w:sz w:val="24"/>
          <w:szCs w:val="24"/>
        </w:rPr>
        <w:t>музицированию</w:t>
      </w:r>
      <w:proofErr w:type="spellEnd"/>
      <w:r w:rsidRPr="00282762">
        <w:rPr>
          <w:rFonts w:ascii="Times New Roman" w:hAnsi="Times New Roman"/>
          <w:sz w:val="24"/>
          <w:szCs w:val="24"/>
        </w:rPr>
        <w:t xml:space="preserve">.  </w:t>
      </w:r>
    </w:p>
    <w:p w:rsidR="0027187B" w:rsidRPr="00282762" w:rsidRDefault="0027187B" w:rsidP="0027187B">
      <w:pPr>
        <w:pStyle w:val="a4"/>
        <w:ind w:firstLine="851"/>
        <w:jc w:val="both"/>
        <w:rPr>
          <w:rFonts w:ascii="Times New Roman" w:hAnsi="Times New Roman"/>
          <w:sz w:val="24"/>
          <w:szCs w:val="24"/>
        </w:rPr>
      </w:pPr>
    </w:p>
    <w:sectPr w:rsidR="0027187B" w:rsidRPr="00282762" w:rsidSect="00093ECC">
      <w:footerReference w:type="even" r:id="rId8"/>
      <w:footerReference w:type="default" r:id="rId9"/>
      <w:pgSz w:w="11906" w:h="16838"/>
      <w:pgMar w:top="709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0FA" w:rsidRDefault="00EB60FA">
      <w:r>
        <w:separator/>
      </w:r>
    </w:p>
  </w:endnote>
  <w:endnote w:type="continuationSeparator" w:id="0">
    <w:p w:rsidR="00EB60FA" w:rsidRDefault="00EB6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eza Pro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79" w:rsidRDefault="00D540B2" w:rsidP="00441C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517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5179" w:rsidRDefault="004F517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5179" w:rsidRDefault="00D540B2" w:rsidP="00441C2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F5179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F2437">
      <w:rPr>
        <w:rStyle w:val="a9"/>
        <w:noProof/>
      </w:rPr>
      <w:t>2</w:t>
    </w:r>
    <w:r>
      <w:rPr>
        <w:rStyle w:val="a9"/>
      </w:rPr>
      <w:fldChar w:fldCharType="end"/>
    </w:r>
  </w:p>
  <w:p w:rsidR="004F5179" w:rsidRDefault="004F517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0FA" w:rsidRDefault="00EB60FA">
      <w:r>
        <w:separator/>
      </w:r>
    </w:p>
  </w:footnote>
  <w:footnote w:type="continuationSeparator" w:id="0">
    <w:p w:rsidR="00EB60FA" w:rsidRDefault="00EB60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A9640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D005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2E8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18D4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42F7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18E5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3C20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4FCC3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C9E5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824F2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490499F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91360F8"/>
    <w:multiLevelType w:val="hybridMultilevel"/>
    <w:tmpl w:val="98624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406AA5"/>
    <w:multiLevelType w:val="hybridMultilevel"/>
    <w:tmpl w:val="169483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0F084D0E"/>
    <w:multiLevelType w:val="hybridMultilevel"/>
    <w:tmpl w:val="3B987F40"/>
    <w:lvl w:ilvl="0" w:tplc="5B4E54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DF6010"/>
    <w:multiLevelType w:val="hybridMultilevel"/>
    <w:tmpl w:val="43883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BA15E4"/>
    <w:multiLevelType w:val="hybridMultilevel"/>
    <w:tmpl w:val="08B8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9F21E88"/>
    <w:multiLevelType w:val="hybridMultilevel"/>
    <w:tmpl w:val="17E63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EA96742"/>
    <w:multiLevelType w:val="hybridMultilevel"/>
    <w:tmpl w:val="6AD8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98456AF"/>
    <w:multiLevelType w:val="hybridMultilevel"/>
    <w:tmpl w:val="9D8EE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9D63973"/>
    <w:multiLevelType w:val="hybridMultilevel"/>
    <w:tmpl w:val="8A381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20EC3"/>
    <w:multiLevelType w:val="hybridMultilevel"/>
    <w:tmpl w:val="EF006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973765"/>
    <w:multiLevelType w:val="hybridMultilevel"/>
    <w:tmpl w:val="690A0C56"/>
    <w:lvl w:ilvl="0" w:tplc="D5A01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BC3119"/>
    <w:multiLevelType w:val="hybridMultilevel"/>
    <w:tmpl w:val="483A5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4A578A"/>
    <w:multiLevelType w:val="hybridMultilevel"/>
    <w:tmpl w:val="FE3AB1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37B3BE7"/>
    <w:multiLevelType w:val="hybridMultilevel"/>
    <w:tmpl w:val="3036108C"/>
    <w:lvl w:ilvl="0" w:tplc="684A4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4F67AFF"/>
    <w:multiLevelType w:val="hybridMultilevel"/>
    <w:tmpl w:val="5A307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50069E"/>
    <w:multiLevelType w:val="hybridMultilevel"/>
    <w:tmpl w:val="3EE06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0B50FC"/>
    <w:multiLevelType w:val="hybridMultilevel"/>
    <w:tmpl w:val="CFBE6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2C26A6"/>
    <w:multiLevelType w:val="hybridMultilevel"/>
    <w:tmpl w:val="CE60D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1440510"/>
    <w:multiLevelType w:val="hybridMultilevel"/>
    <w:tmpl w:val="AD2039B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41603653"/>
    <w:multiLevelType w:val="hybridMultilevel"/>
    <w:tmpl w:val="80E2C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3BA73DB"/>
    <w:multiLevelType w:val="hybridMultilevel"/>
    <w:tmpl w:val="F10290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88B1B60"/>
    <w:multiLevelType w:val="hybridMultilevel"/>
    <w:tmpl w:val="14BCD66A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4">
    <w:nsid w:val="5A176598"/>
    <w:multiLevelType w:val="hybridMultilevel"/>
    <w:tmpl w:val="7B7A8D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5">
    <w:nsid w:val="5C3772B0"/>
    <w:multiLevelType w:val="hybridMultilevel"/>
    <w:tmpl w:val="22E04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1DC7D93"/>
    <w:multiLevelType w:val="hybridMultilevel"/>
    <w:tmpl w:val="9F201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4EA224A"/>
    <w:multiLevelType w:val="hybridMultilevel"/>
    <w:tmpl w:val="0BB0DD5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>
    <w:nsid w:val="675B636B"/>
    <w:multiLevelType w:val="multilevel"/>
    <w:tmpl w:val="7B54A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9694158"/>
    <w:multiLevelType w:val="hybridMultilevel"/>
    <w:tmpl w:val="3B1C0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44C09"/>
    <w:multiLevelType w:val="hybridMultilevel"/>
    <w:tmpl w:val="79C4F386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1">
    <w:nsid w:val="6F223919"/>
    <w:multiLevelType w:val="hybridMultilevel"/>
    <w:tmpl w:val="FF5C3764"/>
    <w:lvl w:ilvl="0" w:tplc="876836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681D59"/>
    <w:multiLevelType w:val="hybridMultilevel"/>
    <w:tmpl w:val="FE7EBD1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5405848"/>
    <w:multiLevelType w:val="hybridMultilevel"/>
    <w:tmpl w:val="4AF4DA2E"/>
    <w:lvl w:ilvl="0" w:tplc="D8DE7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6461B4D"/>
    <w:multiLevelType w:val="hybridMultilevel"/>
    <w:tmpl w:val="36526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86C1B1F"/>
    <w:multiLevelType w:val="hybridMultilevel"/>
    <w:tmpl w:val="39F039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D155422"/>
    <w:multiLevelType w:val="hybridMultilevel"/>
    <w:tmpl w:val="AE3232BE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7">
    <w:nsid w:val="7F623287"/>
    <w:multiLevelType w:val="hybridMultilevel"/>
    <w:tmpl w:val="FF2E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2"/>
  </w:num>
  <w:num w:numId="4">
    <w:abstractNumId w:val="32"/>
  </w:num>
  <w:num w:numId="5">
    <w:abstractNumId w:val="37"/>
  </w:num>
  <w:num w:numId="6">
    <w:abstractNumId w:val="19"/>
  </w:num>
  <w:num w:numId="7">
    <w:abstractNumId w:val="41"/>
  </w:num>
  <w:num w:numId="8">
    <w:abstractNumId w:val="35"/>
  </w:num>
  <w:num w:numId="9">
    <w:abstractNumId w:val="18"/>
  </w:num>
  <w:num w:numId="10">
    <w:abstractNumId w:val="4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31"/>
  </w:num>
  <w:num w:numId="22">
    <w:abstractNumId w:val="24"/>
  </w:num>
  <w:num w:numId="23">
    <w:abstractNumId w:val="30"/>
  </w:num>
  <w:num w:numId="24">
    <w:abstractNumId w:val="12"/>
  </w:num>
  <w:num w:numId="25">
    <w:abstractNumId w:val="21"/>
  </w:num>
  <w:num w:numId="26">
    <w:abstractNumId w:val="29"/>
  </w:num>
  <w:num w:numId="27">
    <w:abstractNumId w:val="26"/>
  </w:num>
  <w:num w:numId="28">
    <w:abstractNumId w:val="39"/>
  </w:num>
  <w:num w:numId="29">
    <w:abstractNumId w:val="14"/>
  </w:num>
  <w:num w:numId="30">
    <w:abstractNumId w:val="25"/>
  </w:num>
  <w:num w:numId="31">
    <w:abstractNumId w:val="11"/>
  </w:num>
  <w:num w:numId="32">
    <w:abstractNumId w:val="44"/>
  </w:num>
  <w:num w:numId="33">
    <w:abstractNumId w:val="13"/>
  </w:num>
  <w:num w:numId="34">
    <w:abstractNumId w:val="45"/>
  </w:num>
  <w:num w:numId="35">
    <w:abstractNumId w:val="10"/>
  </w:num>
  <w:num w:numId="36">
    <w:abstractNumId w:val="47"/>
  </w:num>
  <w:num w:numId="37">
    <w:abstractNumId w:val="20"/>
  </w:num>
  <w:num w:numId="38">
    <w:abstractNumId w:val="17"/>
  </w:num>
  <w:num w:numId="39">
    <w:abstractNumId w:val="28"/>
  </w:num>
  <w:num w:numId="40">
    <w:abstractNumId w:val="42"/>
  </w:num>
  <w:num w:numId="41">
    <w:abstractNumId w:val="27"/>
  </w:num>
  <w:num w:numId="42">
    <w:abstractNumId w:val="36"/>
  </w:num>
  <w:num w:numId="43">
    <w:abstractNumId w:val="46"/>
  </w:num>
  <w:num w:numId="44">
    <w:abstractNumId w:val="33"/>
  </w:num>
  <w:num w:numId="45">
    <w:abstractNumId w:val="34"/>
  </w:num>
  <w:num w:numId="46">
    <w:abstractNumId w:val="40"/>
  </w:num>
  <w:num w:numId="47">
    <w:abstractNumId w:val="38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28DF"/>
    <w:rsid w:val="000050CA"/>
    <w:rsid w:val="00010548"/>
    <w:rsid w:val="00015FB7"/>
    <w:rsid w:val="00024481"/>
    <w:rsid w:val="00024D1B"/>
    <w:rsid w:val="00030F69"/>
    <w:rsid w:val="00041AFD"/>
    <w:rsid w:val="00042D49"/>
    <w:rsid w:val="00056B26"/>
    <w:rsid w:val="000664FA"/>
    <w:rsid w:val="00093522"/>
    <w:rsid w:val="00093ECC"/>
    <w:rsid w:val="000942E5"/>
    <w:rsid w:val="00095116"/>
    <w:rsid w:val="00097234"/>
    <w:rsid w:val="0009770C"/>
    <w:rsid w:val="000A12D6"/>
    <w:rsid w:val="000A1FDC"/>
    <w:rsid w:val="000A23A3"/>
    <w:rsid w:val="000A3743"/>
    <w:rsid w:val="000B0929"/>
    <w:rsid w:val="000C1ACA"/>
    <w:rsid w:val="000C4707"/>
    <w:rsid w:val="000E7A0F"/>
    <w:rsid w:val="00110656"/>
    <w:rsid w:val="00111EA7"/>
    <w:rsid w:val="001130C3"/>
    <w:rsid w:val="001365E4"/>
    <w:rsid w:val="00136679"/>
    <w:rsid w:val="001407D5"/>
    <w:rsid w:val="00142219"/>
    <w:rsid w:val="00142D8A"/>
    <w:rsid w:val="0015279A"/>
    <w:rsid w:val="00152DB1"/>
    <w:rsid w:val="00161258"/>
    <w:rsid w:val="001639BE"/>
    <w:rsid w:val="001658EE"/>
    <w:rsid w:val="00172357"/>
    <w:rsid w:val="00174190"/>
    <w:rsid w:val="00175780"/>
    <w:rsid w:val="001810FC"/>
    <w:rsid w:val="00197349"/>
    <w:rsid w:val="001A6BCB"/>
    <w:rsid w:val="001B60DC"/>
    <w:rsid w:val="001C1374"/>
    <w:rsid w:val="001C4D82"/>
    <w:rsid w:val="001C6277"/>
    <w:rsid w:val="001D2973"/>
    <w:rsid w:val="001D3050"/>
    <w:rsid w:val="001F2294"/>
    <w:rsid w:val="002023DB"/>
    <w:rsid w:val="00203ACE"/>
    <w:rsid w:val="00207893"/>
    <w:rsid w:val="00213637"/>
    <w:rsid w:val="00222215"/>
    <w:rsid w:val="0022259D"/>
    <w:rsid w:val="00242362"/>
    <w:rsid w:val="002433F9"/>
    <w:rsid w:val="00244176"/>
    <w:rsid w:val="002570CB"/>
    <w:rsid w:val="00257208"/>
    <w:rsid w:val="0027187B"/>
    <w:rsid w:val="00281B2C"/>
    <w:rsid w:val="00282762"/>
    <w:rsid w:val="002846A1"/>
    <w:rsid w:val="002A7558"/>
    <w:rsid w:val="002A7FA1"/>
    <w:rsid w:val="002E6A2F"/>
    <w:rsid w:val="002E6CD3"/>
    <w:rsid w:val="002F304A"/>
    <w:rsid w:val="002F34F3"/>
    <w:rsid w:val="00311C6A"/>
    <w:rsid w:val="00314C44"/>
    <w:rsid w:val="003167FA"/>
    <w:rsid w:val="00317E32"/>
    <w:rsid w:val="003259A9"/>
    <w:rsid w:val="00340592"/>
    <w:rsid w:val="00344689"/>
    <w:rsid w:val="003660EE"/>
    <w:rsid w:val="00374390"/>
    <w:rsid w:val="003807B4"/>
    <w:rsid w:val="00381289"/>
    <w:rsid w:val="0039051B"/>
    <w:rsid w:val="00390C1C"/>
    <w:rsid w:val="00391837"/>
    <w:rsid w:val="003920E7"/>
    <w:rsid w:val="00395738"/>
    <w:rsid w:val="00395D6B"/>
    <w:rsid w:val="003A295A"/>
    <w:rsid w:val="003A2A19"/>
    <w:rsid w:val="003C202B"/>
    <w:rsid w:val="003D1127"/>
    <w:rsid w:val="003E4FCA"/>
    <w:rsid w:val="003E637F"/>
    <w:rsid w:val="00406E82"/>
    <w:rsid w:val="004111A6"/>
    <w:rsid w:val="0041164E"/>
    <w:rsid w:val="00415B2F"/>
    <w:rsid w:val="00420505"/>
    <w:rsid w:val="004228DF"/>
    <w:rsid w:val="0042725A"/>
    <w:rsid w:val="004344BA"/>
    <w:rsid w:val="00441C2E"/>
    <w:rsid w:val="0044258D"/>
    <w:rsid w:val="00452CF7"/>
    <w:rsid w:val="004555FC"/>
    <w:rsid w:val="00456512"/>
    <w:rsid w:val="00473526"/>
    <w:rsid w:val="0047690E"/>
    <w:rsid w:val="00481CCF"/>
    <w:rsid w:val="00487ACC"/>
    <w:rsid w:val="00496E5D"/>
    <w:rsid w:val="004A047D"/>
    <w:rsid w:val="004A103A"/>
    <w:rsid w:val="004A1125"/>
    <w:rsid w:val="004A1F48"/>
    <w:rsid w:val="004A2B3F"/>
    <w:rsid w:val="004A323D"/>
    <w:rsid w:val="004A7D0B"/>
    <w:rsid w:val="004B02C4"/>
    <w:rsid w:val="004B0D3F"/>
    <w:rsid w:val="004C5478"/>
    <w:rsid w:val="004D2C03"/>
    <w:rsid w:val="004D32EC"/>
    <w:rsid w:val="004D4E39"/>
    <w:rsid w:val="004D6163"/>
    <w:rsid w:val="004E0782"/>
    <w:rsid w:val="004E4F83"/>
    <w:rsid w:val="004F5179"/>
    <w:rsid w:val="004F6D0A"/>
    <w:rsid w:val="00510D4B"/>
    <w:rsid w:val="005119B9"/>
    <w:rsid w:val="00527835"/>
    <w:rsid w:val="00532FBB"/>
    <w:rsid w:val="0053507C"/>
    <w:rsid w:val="00543E50"/>
    <w:rsid w:val="00543F6B"/>
    <w:rsid w:val="005457AE"/>
    <w:rsid w:val="00567242"/>
    <w:rsid w:val="00571AEC"/>
    <w:rsid w:val="00580FBC"/>
    <w:rsid w:val="00590461"/>
    <w:rsid w:val="005922C1"/>
    <w:rsid w:val="005A01CE"/>
    <w:rsid w:val="005A52AA"/>
    <w:rsid w:val="005A658A"/>
    <w:rsid w:val="005A6CCD"/>
    <w:rsid w:val="005A728A"/>
    <w:rsid w:val="005A7A1E"/>
    <w:rsid w:val="005B2762"/>
    <w:rsid w:val="005D679F"/>
    <w:rsid w:val="005E2430"/>
    <w:rsid w:val="005F2437"/>
    <w:rsid w:val="005F3F05"/>
    <w:rsid w:val="00604B1D"/>
    <w:rsid w:val="006069F2"/>
    <w:rsid w:val="00610010"/>
    <w:rsid w:val="006109E5"/>
    <w:rsid w:val="00615063"/>
    <w:rsid w:val="00625E13"/>
    <w:rsid w:val="006467DE"/>
    <w:rsid w:val="006548BD"/>
    <w:rsid w:val="00657AAC"/>
    <w:rsid w:val="006608E1"/>
    <w:rsid w:val="0066497F"/>
    <w:rsid w:val="00673F05"/>
    <w:rsid w:val="00686DDB"/>
    <w:rsid w:val="006910AB"/>
    <w:rsid w:val="00694007"/>
    <w:rsid w:val="006966E9"/>
    <w:rsid w:val="006A1791"/>
    <w:rsid w:val="006A1DC2"/>
    <w:rsid w:val="006C45E9"/>
    <w:rsid w:val="006D046A"/>
    <w:rsid w:val="006E23C0"/>
    <w:rsid w:val="006E3272"/>
    <w:rsid w:val="006E52AC"/>
    <w:rsid w:val="006F0177"/>
    <w:rsid w:val="006F13B4"/>
    <w:rsid w:val="006F4A90"/>
    <w:rsid w:val="00704FAB"/>
    <w:rsid w:val="00721F99"/>
    <w:rsid w:val="0072250D"/>
    <w:rsid w:val="00726ECE"/>
    <w:rsid w:val="007437CD"/>
    <w:rsid w:val="00745E7D"/>
    <w:rsid w:val="007571A2"/>
    <w:rsid w:val="007763A5"/>
    <w:rsid w:val="00787D91"/>
    <w:rsid w:val="00796FBC"/>
    <w:rsid w:val="007A1D01"/>
    <w:rsid w:val="007B6A44"/>
    <w:rsid w:val="007C0E51"/>
    <w:rsid w:val="007C42BC"/>
    <w:rsid w:val="007C64D5"/>
    <w:rsid w:val="007D7A1C"/>
    <w:rsid w:val="007E025F"/>
    <w:rsid w:val="007F0AC5"/>
    <w:rsid w:val="007F304E"/>
    <w:rsid w:val="007F305A"/>
    <w:rsid w:val="007F386B"/>
    <w:rsid w:val="007F6994"/>
    <w:rsid w:val="00813FD2"/>
    <w:rsid w:val="0081473F"/>
    <w:rsid w:val="008221FB"/>
    <w:rsid w:val="00825BA1"/>
    <w:rsid w:val="00827650"/>
    <w:rsid w:val="0083210C"/>
    <w:rsid w:val="00850971"/>
    <w:rsid w:val="008532B0"/>
    <w:rsid w:val="00854073"/>
    <w:rsid w:val="008567BA"/>
    <w:rsid w:val="00856DC4"/>
    <w:rsid w:val="0086465F"/>
    <w:rsid w:val="00870B7A"/>
    <w:rsid w:val="008739EF"/>
    <w:rsid w:val="008762A5"/>
    <w:rsid w:val="008777B6"/>
    <w:rsid w:val="00880A8E"/>
    <w:rsid w:val="00880B3D"/>
    <w:rsid w:val="00890A03"/>
    <w:rsid w:val="008977EB"/>
    <w:rsid w:val="008A0E6F"/>
    <w:rsid w:val="008B52F3"/>
    <w:rsid w:val="008C3EF9"/>
    <w:rsid w:val="008D62C0"/>
    <w:rsid w:val="008F1BB6"/>
    <w:rsid w:val="008F5E41"/>
    <w:rsid w:val="008F619C"/>
    <w:rsid w:val="00912DC5"/>
    <w:rsid w:val="00912EAB"/>
    <w:rsid w:val="00912EDB"/>
    <w:rsid w:val="00915403"/>
    <w:rsid w:val="00922FF6"/>
    <w:rsid w:val="00925927"/>
    <w:rsid w:val="00930CB4"/>
    <w:rsid w:val="00933DAF"/>
    <w:rsid w:val="009348E5"/>
    <w:rsid w:val="00937734"/>
    <w:rsid w:val="00942150"/>
    <w:rsid w:val="009511DE"/>
    <w:rsid w:val="00956650"/>
    <w:rsid w:val="0097250C"/>
    <w:rsid w:val="0098704F"/>
    <w:rsid w:val="00987BE5"/>
    <w:rsid w:val="00991DB5"/>
    <w:rsid w:val="0099765D"/>
    <w:rsid w:val="009B6128"/>
    <w:rsid w:val="009C2B2E"/>
    <w:rsid w:val="009C66C1"/>
    <w:rsid w:val="009E5455"/>
    <w:rsid w:val="009E581D"/>
    <w:rsid w:val="009F5544"/>
    <w:rsid w:val="009F5B51"/>
    <w:rsid w:val="00A017B3"/>
    <w:rsid w:val="00A032AA"/>
    <w:rsid w:val="00A21080"/>
    <w:rsid w:val="00A23EB2"/>
    <w:rsid w:val="00A3687B"/>
    <w:rsid w:val="00A368FA"/>
    <w:rsid w:val="00A406D3"/>
    <w:rsid w:val="00A450FC"/>
    <w:rsid w:val="00A50133"/>
    <w:rsid w:val="00A50307"/>
    <w:rsid w:val="00A529F9"/>
    <w:rsid w:val="00A5424F"/>
    <w:rsid w:val="00A57C9D"/>
    <w:rsid w:val="00A66375"/>
    <w:rsid w:val="00A80D0C"/>
    <w:rsid w:val="00A85D90"/>
    <w:rsid w:val="00A90B79"/>
    <w:rsid w:val="00A9158E"/>
    <w:rsid w:val="00A94A11"/>
    <w:rsid w:val="00A95EAF"/>
    <w:rsid w:val="00A97070"/>
    <w:rsid w:val="00AA1F75"/>
    <w:rsid w:val="00AA7E92"/>
    <w:rsid w:val="00AD1525"/>
    <w:rsid w:val="00AD197C"/>
    <w:rsid w:val="00AF041F"/>
    <w:rsid w:val="00AF06CB"/>
    <w:rsid w:val="00AF0E03"/>
    <w:rsid w:val="00AF126A"/>
    <w:rsid w:val="00AF5669"/>
    <w:rsid w:val="00B02B24"/>
    <w:rsid w:val="00B03B0C"/>
    <w:rsid w:val="00B06B1E"/>
    <w:rsid w:val="00B31270"/>
    <w:rsid w:val="00B31DE2"/>
    <w:rsid w:val="00B33340"/>
    <w:rsid w:val="00B360A1"/>
    <w:rsid w:val="00B40EF3"/>
    <w:rsid w:val="00B41FC6"/>
    <w:rsid w:val="00B4572B"/>
    <w:rsid w:val="00B5542C"/>
    <w:rsid w:val="00B617C3"/>
    <w:rsid w:val="00B657C3"/>
    <w:rsid w:val="00B65B2A"/>
    <w:rsid w:val="00B759F3"/>
    <w:rsid w:val="00B773D9"/>
    <w:rsid w:val="00B80F31"/>
    <w:rsid w:val="00B81A38"/>
    <w:rsid w:val="00B826DF"/>
    <w:rsid w:val="00B82D5E"/>
    <w:rsid w:val="00B91322"/>
    <w:rsid w:val="00B9198C"/>
    <w:rsid w:val="00B969C7"/>
    <w:rsid w:val="00BA2333"/>
    <w:rsid w:val="00BA327D"/>
    <w:rsid w:val="00BA4E45"/>
    <w:rsid w:val="00BA7F48"/>
    <w:rsid w:val="00BB009E"/>
    <w:rsid w:val="00BB5DD1"/>
    <w:rsid w:val="00BE2D43"/>
    <w:rsid w:val="00BE523D"/>
    <w:rsid w:val="00BF1A35"/>
    <w:rsid w:val="00C03C5F"/>
    <w:rsid w:val="00C04693"/>
    <w:rsid w:val="00C10553"/>
    <w:rsid w:val="00C211EF"/>
    <w:rsid w:val="00C221A5"/>
    <w:rsid w:val="00C3139A"/>
    <w:rsid w:val="00C324F5"/>
    <w:rsid w:val="00C374A4"/>
    <w:rsid w:val="00C43CE3"/>
    <w:rsid w:val="00C4711E"/>
    <w:rsid w:val="00C55BF0"/>
    <w:rsid w:val="00C56E90"/>
    <w:rsid w:val="00C6153F"/>
    <w:rsid w:val="00C6351F"/>
    <w:rsid w:val="00C65754"/>
    <w:rsid w:val="00C82539"/>
    <w:rsid w:val="00C826B3"/>
    <w:rsid w:val="00C86281"/>
    <w:rsid w:val="00C871AF"/>
    <w:rsid w:val="00C872E5"/>
    <w:rsid w:val="00C909E8"/>
    <w:rsid w:val="00C915C9"/>
    <w:rsid w:val="00C92A82"/>
    <w:rsid w:val="00C957A2"/>
    <w:rsid w:val="00CA34CD"/>
    <w:rsid w:val="00CB6717"/>
    <w:rsid w:val="00CC2DFA"/>
    <w:rsid w:val="00CD1A28"/>
    <w:rsid w:val="00CE2C9C"/>
    <w:rsid w:val="00CF1A2B"/>
    <w:rsid w:val="00CF3195"/>
    <w:rsid w:val="00CF489D"/>
    <w:rsid w:val="00CF6EA0"/>
    <w:rsid w:val="00D27CBF"/>
    <w:rsid w:val="00D35172"/>
    <w:rsid w:val="00D444E4"/>
    <w:rsid w:val="00D4663C"/>
    <w:rsid w:val="00D507A4"/>
    <w:rsid w:val="00D51198"/>
    <w:rsid w:val="00D540B2"/>
    <w:rsid w:val="00D65A9E"/>
    <w:rsid w:val="00D75BF2"/>
    <w:rsid w:val="00D82BE0"/>
    <w:rsid w:val="00D83C50"/>
    <w:rsid w:val="00D905E8"/>
    <w:rsid w:val="00D919D0"/>
    <w:rsid w:val="00D936AA"/>
    <w:rsid w:val="00D96524"/>
    <w:rsid w:val="00D96C59"/>
    <w:rsid w:val="00DB39E5"/>
    <w:rsid w:val="00DC1791"/>
    <w:rsid w:val="00DD1394"/>
    <w:rsid w:val="00DD4DA5"/>
    <w:rsid w:val="00DE4D72"/>
    <w:rsid w:val="00DF1131"/>
    <w:rsid w:val="00E0512E"/>
    <w:rsid w:val="00E06A49"/>
    <w:rsid w:val="00E070BD"/>
    <w:rsid w:val="00E07635"/>
    <w:rsid w:val="00E1332A"/>
    <w:rsid w:val="00E21856"/>
    <w:rsid w:val="00E2561B"/>
    <w:rsid w:val="00E31F44"/>
    <w:rsid w:val="00E33400"/>
    <w:rsid w:val="00E342C6"/>
    <w:rsid w:val="00E36388"/>
    <w:rsid w:val="00E4115B"/>
    <w:rsid w:val="00E565E3"/>
    <w:rsid w:val="00E56B9D"/>
    <w:rsid w:val="00E56D4D"/>
    <w:rsid w:val="00E649F4"/>
    <w:rsid w:val="00E67BBD"/>
    <w:rsid w:val="00E70AC0"/>
    <w:rsid w:val="00E77617"/>
    <w:rsid w:val="00E814E0"/>
    <w:rsid w:val="00E83FD0"/>
    <w:rsid w:val="00E86DEA"/>
    <w:rsid w:val="00E9253E"/>
    <w:rsid w:val="00E94C1A"/>
    <w:rsid w:val="00EB60FA"/>
    <w:rsid w:val="00EC23D5"/>
    <w:rsid w:val="00EC2F8D"/>
    <w:rsid w:val="00EC7A25"/>
    <w:rsid w:val="00ED19FC"/>
    <w:rsid w:val="00ED5E14"/>
    <w:rsid w:val="00EE0ACF"/>
    <w:rsid w:val="00EE31D1"/>
    <w:rsid w:val="00EE61C8"/>
    <w:rsid w:val="00EF0E37"/>
    <w:rsid w:val="00F041F2"/>
    <w:rsid w:val="00F06CED"/>
    <w:rsid w:val="00F14B92"/>
    <w:rsid w:val="00F25258"/>
    <w:rsid w:val="00F33C32"/>
    <w:rsid w:val="00F41A0E"/>
    <w:rsid w:val="00F54670"/>
    <w:rsid w:val="00F55A2B"/>
    <w:rsid w:val="00F60784"/>
    <w:rsid w:val="00F70E66"/>
    <w:rsid w:val="00F72BF7"/>
    <w:rsid w:val="00F77904"/>
    <w:rsid w:val="00F805FA"/>
    <w:rsid w:val="00F869BD"/>
    <w:rsid w:val="00FA1D19"/>
    <w:rsid w:val="00FA2A59"/>
    <w:rsid w:val="00FA50E3"/>
    <w:rsid w:val="00FB3954"/>
    <w:rsid w:val="00FB4203"/>
    <w:rsid w:val="00FB5C07"/>
    <w:rsid w:val="00FB6C70"/>
    <w:rsid w:val="00FC32A4"/>
    <w:rsid w:val="00FC33DC"/>
    <w:rsid w:val="00FD0317"/>
    <w:rsid w:val="00FD10E4"/>
    <w:rsid w:val="00FD14AD"/>
    <w:rsid w:val="00FE2FA3"/>
    <w:rsid w:val="00FE4B85"/>
    <w:rsid w:val="00FF2CDD"/>
    <w:rsid w:val="00FF5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3D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05A"/>
    <w:pPr>
      <w:ind w:left="720"/>
      <w:contextualSpacing/>
    </w:pPr>
  </w:style>
  <w:style w:type="paragraph" w:styleId="a4">
    <w:name w:val="No Spacing"/>
    <w:link w:val="a5"/>
    <w:uiPriority w:val="1"/>
    <w:qFormat/>
    <w:rsid w:val="008777B6"/>
    <w:rPr>
      <w:sz w:val="22"/>
      <w:szCs w:val="22"/>
      <w:lang w:eastAsia="en-US"/>
    </w:rPr>
  </w:style>
  <w:style w:type="table" w:styleId="a6">
    <w:name w:val="Table Grid"/>
    <w:basedOn w:val="a1"/>
    <w:uiPriority w:val="59"/>
    <w:rsid w:val="00CA34CD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C5478"/>
    <w:pPr>
      <w:spacing w:before="90" w:after="90" w:line="240" w:lineRule="auto"/>
      <w:ind w:firstLine="195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8">
    <w:name w:val="footer"/>
    <w:basedOn w:val="a"/>
    <w:rsid w:val="00441C2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41C2E"/>
  </w:style>
  <w:style w:type="paragraph" w:styleId="aa">
    <w:name w:val="Balloon Text"/>
    <w:basedOn w:val="a"/>
    <w:semiHidden/>
    <w:rsid w:val="009E581D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213637"/>
    <w:rPr>
      <w:color w:val="0000FF"/>
      <w:u w:val="single"/>
    </w:rPr>
  </w:style>
  <w:style w:type="paragraph" w:customStyle="1" w:styleId="Body1">
    <w:name w:val="Body 1"/>
    <w:rsid w:val="0086465F"/>
    <w:rPr>
      <w:rFonts w:ascii="Helvetica" w:eastAsia="ヒラギノ角ゴ Pro W3" w:hAnsi="Helvetica"/>
      <w:color w:val="000000"/>
      <w:sz w:val="24"/>
      <w:lang w:val="en-US"/>
    </w:rPr>
  </w:style>
  <w:style w:type="character" w:styleId="ac">
    <w:name w:val="FollowedHyperlink"/>
    <w:basedOn w:val="a0"/>
    <w:uiPriority w:val="99"/>
    <w:semiHidden/>
    <w:unhideWhenUsed/>
    <w:rsid w:val="006467DE"/>
    <w:rPr>
      <w:color w:val="800080"/>
      <w:u w:val="single"/>
    </w:rPr>
  </w:style>
  <w:style w:type="paragraph" w:customStyle="1" w:styleId="FR2">
    <w:name w:val="FR2"/>
    <w:rsid w:val="002718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styleId="ad">
    <w:name w:val="Emphasis"/>
    <w:basedOn w:val="a0"/>
    <w:qFormat/>
    <w:rsid w:val="0027187B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27187B"/>
    <w:rPr>
      <w:rFonts w:cs="Times New Roman"/>
    </w:rPr>
  </w:style>
  <w:style w:type="paragraph" w:styleId="ae">
    <w:name w:val="Body Text"/>
    <w:basedOn w:val="a"/>
    <w:link w:val="af"/>
    <w:uiPriority w:val="99"/>
    <w:semiHidden/>
    <w:unhideWhenUsed/>
    <w:rsid w:val="0027187B"/>
    <w:pPr>
      <w:widowControl w:val="0"/>
      <w:autoSpaceDE w:val="0"/>
      <w:autoSpaceDN w:val="0"/>
      <w:adjustRightInd w:val="0"/>
      <w:spacing w:after="120" w:line="240" w:lineRule="auto"/>
    </w:pPr>
    <w:rPr>
      <w:rFonts w:ascii="Arial" w:eastAsia="Times New Roman" w:hAnsi="Arial" w:cs="Arial"/>
      <w:sz w:val="28"/>
      <w:szCs w:val="28"/>
      <w:lang w:eastAsia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27187B"/>
    <w:rPr>
      <w:rFonts w:ascii="Arial" w:eastAsia="Times New Roman" w:hAnsi="Arial" w:cs="Arial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1"/>
    <w:locked/>
    <w:rsid w:val="0027187B"/>
    <w:rPr>
      <w:sz w:val="22"/>
      <w:szCs w:val="22"/>
      <w:lang w:eastAsia="en-US"/>
    </w:rPr>
  </w:style>
  <w:style w:type="character" w:customStyle="1" w:styleId="FontStyle16">
    <w:name w:val="Font Style16"/>
    <w:rsid w:val="0027187B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27187B"/>
    <w:rPr>
      <w:rFonts w:ascii="Times New Roman" w:hAnsi="Times New Roman" w:cs="Times New Roman" w:hint="default"/>
      <w:sz w:val="28"/>
      <w:szCs w:val="28"/>
    </w:rPr>
  </w:style>
  <w:style w:type="paragraph" w:customStyle="1" w:styleId="2">
    <w:name w:val="Абзац списка2"/>
    <w:rsid w:val="004F5179"/>
    <w:pPr>
      <w:widowControl w:val="0"/>
      <w:suppressAutoHyphens/>
      <w:spacing w:after="200" w:line="276" w:lineRule="auto"/>
      <w:ind w:left="720"/>
    </w:pPr>
    <w:rPr>
      <w:rFonts w:eastAsia="Lucida Sans Unicode" w:cs="font221"/>
      <w:kern w:val="1"/>
      <w:sz w:val="22"/>
      <w:szCs w:val="22"/>
      <w:lang w:eastAsia="ar-SA"/>
    </w:rPr>
  </w:style>
  <w:style w:type="paragraph" w:customStyle="1" w:styleId="3">
    <w:name w:val="Абзац списка3"/>
    <w:basedOn w:val="a"/>
    <w:rsid w:val="00890A03"/>
    <w:pPr>
      <w:suppressAutoHyphens/>
      <w:ind w:left="720"/>
      <w:contextualSpacing/>
    </w:pPr>
    <w:rPr>
      <w:rFonts w:eastAsia="Times New Roman" w:cs="font221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74D76-E840-4BC8-92CA-DD664C1F9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 ОБЩЕРАЗВИВАЮЩАЯ ОБЩЕОБРАЗОВАТЕЛЬНАЯ ПРОГРАММА</vt:lpstr>
    </vt:vector>
  </TitlesOfParts>
  <Company>Grizli777</Company>
  <LinksUpToDate>false</LinksUpToDate>
  <CharactersWithSpaces>4372</CharactersWithSpaces>
  <SharedDoc>false</SharedDoc>
  <HLinks>
    <vt:vector size="30" baseType="variant">
      <vt:variant>
        <vt:i4>262233</vt:i4>
      </vt:variant>
      <vt:variant>
        <vt:i4>12</vt:i4>
      </vt:variant>
      <vt:variant>
        <vt:i4>0</vt:i4>
      </vt:variant>
      <vt:variant>
        <vt:i4>5</vt:i4>
      </vt:variant>
      <vt:variant>
        <vt:lpwstr>http://notes.tarakanov.net/flauto.htm</vt:lpwstr>
      </vt:variant>
      <vt:variant>
        <vt:lpwstr/>
      </vt:variant>
      <vt:variant>
        <vt:i4>4849668</vt:i4>
      </vt:variant>
      <vt:variant>
        <vt:i4>9</vt:i4>
      </vt:variant>
      <vt:variant>
        <vt:i4>0</vt:i4>
      </vt:variant>
      <vt:variant>
        <vt:i4>5</vt:i4>
      </vt:variant>
      <vt:variant>
        <vt:lpwstr>http://www.virtualsheetmusic.com/downloads/Indici/Flute.html</vt:lpwstr>
      </vt:variant>
      <vt:variant>
        <vt:lpwstr/>
      </vt:variant>
      <vt:variant>
        <vt:i4>5505046</vt:i4>
      </vt:variant>
      <vt:variant>
        <vt:i4>6</vt:i4>
      </vt:variant>
      <vt:variant>
        <vt:i4>0</vt:i4>
      </vt:variant>
      <vt:variant>
        <vt:i4>5</vt:i4>
      </vt:variant>
      <vt:variant>
        <vt:lpwstr>http://aaabdurahmanov.narod.ru/links.html</vt:lpwstr>
      </vt:variant>
      <vt:variant>
        <vt:lpwstr/>
      </vt:variant>
      <vt:variant>
        <vt:i4>2359420</vt:i4>
      </vt:variant>
      <vt:variant>
        <vt:i4>3</vt:i4>
      </vt:variant>
      <vt:variant>
        <vt:i4>0</vt:i4>
      </vt:variant>
      <vt:variant>
        <vt:i4>5</vt:i4>
      </vt:variant>
      <vt:variant>
        <vt:lpwstr>http://www.larrykrantz.com/</vt:lpwstr>
      </vt:variant>
      <vt:variant>
        <vt:lpwstr/>
      </vt:variant>
      <vt:variant>
        <vt:i4>7143530</vt:i4>
      </vt:variant>
      <vt:variant>
        <vt:i4>0</vt:i4>
      </vt:variant>
      <vt:variant>
        <vt:i4>0</vt:i4>
      </vt:variant>
      <vt:variant>
        <vt:i4>5</vt:i4>
      </vt:variant>
      <vt:variant>
        <vt:lpwstr>http://www.myflute.ru/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 ОБЩЕРАЗВИВАЮЩАЯ ОБЩЕОБРАЗОВАТЕЛЬНАЯ ПРОГРАММА</dc:title>
  <dc:creator>Самир</dc:creator>
  <cp:lastModifiedBy>User</cp:lastModifiedBy>
  <cp:revision>23</cp:revision>
  <cp:lastPrinted>2013-10-26T19:02:00Z</cp:lastPrinted>
  <dcterms:created xsi:type="dcterms:W3CDTF">2016-01-07T19:27:00Z</dcterms:created>
  <dcterms:modified xsi:type="dcterms:W3CDTF">2018-01-28T12:03:00Z</dcterms:modified>
</cp:coreProperties>
</file>